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05E0" w14:textId="26B59E91" w:rsidR="00981DF6" w:rsidRPr="00981DF6" w:rsidRDefault="00981DF6" w:rsidP="00981DF6">
      <w:pPr>
        <w:jc w:val="center"/>
        <w:rPr>
          <w:b/>
          <w:bCs/>
          <w:sz w:val="32"/>
          <w:szCs w:val="32"/>
          <w:u w:val="single"/>
        </w:rPr>
      </w:pPr>
      <w:r w:rsidRPr="00981DF6">
        <w:rPr>
          <w:b/>
          <w:bCs/>
          <w:sz w:val="32"/>
          <w:szCs w:val="32"/>
          <w:u w:val="single"/>
        </w:rPr>
        <w:t xml:space="preserve">Economic Development Rep I </w:t>
      </w:r>
      <w:r w:rsidRPr="00981DF6">
        <w:rPr>
          <w:b/>
          <w:bCs/>
          <w:sz w:val="32"/>
          <w:szCs w:val="32"/>
          <w:u w:val="single"/>
        </w:rPr>
        <w:t>– Research Specialist</w:t>
      </w:r>
    </w:p>
    <w:p w14:paraId="63C3B3DC" w14:textId="35C77D67" w:rsidR="00981DF6" w:rsidRPr="00981DF6" w:rsidRDefault="00981DF6" w:rsidP="000E524A">
      <w:pPr>
        <w:spacing w:after="120"/>
        <w:jc w:val="center"/>
        <w:rPr>
          <w:b/>
          <w:bCs/>
        </w:rPr>
      </w:pPr>
      <w:r w:rsidRPr="00981DF6">
        <w:rPr>
          <w:b/>
          <w:bCs/>
        </w:rPr>
        <w:t>The Cabinet</w:t>
      </w:r>
      <w:r>
        <w:rPr>
          <w:b/>
          <w:bCs/>
        </w:rPr>
        <w:t xml:space="preserve"> for Economic Development</w:t>
      </w:r>
      <w:r w:rsidRPr="00981DF6">
        <w:rPr>
          <w:b/>
          <w:bCs/>
        </w:rPr>
        <w:t xml:space="preserve"> currently has a register running for an Economic Development Rep I in the Research and Strategy Division – which </w:t>
      </w:r>
      <w:r w:rsidR="00B73562" w:rsidRPr="00B73562">
        <w:rPr>
          <w:b/>
          <w:bCs/>
          <w:u w:val="single"/>
        </w:rPr>
        <w:t>must</w:t>
      </w:r>
      <w:r w:rsidRPr="00981DF6">
        <w:rPr>
          <w:b/>
          <w:bCs/>
          <w:u w:val="single"/>
        </w:rPr>
        <w:t xml:space="preserve"> be a</w:t>
      </w:r>
      <w:r w:rsidR="000E524A" w:rsidRPr="00B73562">
        <w:rPr>
          <w:b/>
          <w:bCs/>
          <w:u w:val="single"/>
        </w:rPr>
        <w:t xml:space="preserve">pplied for </w:t>
      </w:r>
      <w:r w:rsidRPr="00981DF6">
        <w:rPr>
          <w:b/>
          <w:bCs/>
          <w:u w:val="single"/>
        </w:rPr>
        <w:t>at the following link</w:t>
      </w:r>
      <w:r w:rsidR="000E524A" w:rsidRPr="00B73562">
        <w:rPr>
          <w:b/>
          <w:bCs/>
          <w:u w:val="single"/>
        </w:rPr>
        <w:t xml:space="preserve"> before 7:00 pm on Friday, February 13, 2026</w:t>
      </w:r>
      <w:r w:rsidRPr="00981DF6">
        <w:rPr>
          <w:b/>
          <w:bCs/>
        </w:rPr>
        <w:t>:</w:t>
      </w:r>
    </w:p>
    <w:p w14:paraId="2C04973E" w14:textId="77777777" w:rsidR="000E524A" w:rsidRPr="000E524A" w:rsidRDefault="000E524A" w:rsidP="000E524A">
      <w:pPr>
        <w:jc w:val="center"/>
        <w:rPr>
          <w:b/>
          <w:bCs/>
          <w:u w:val="single"/>
        </w:rPr>
      </w:pPr>
      <w:hyperlink r:id="rId4" w:history="1">
        <w:r w:rsidRPr="000E524A">
          <w:rPr>
            <w:rStyle w:val="Hyperlink"/>
            <w:b/>
            <w:bCs/>
            <w:highlight w:val="yellow"/>
          </w:rPr>
          <w:t>APPLY HERE</w:t>
        </w:r>
      </w:hyperlink>
    </w:p>
    <w:p w14:paraId="084EE231" w14:textId="1BA5DE23" w:rsidR="00981DF6" w:rsidRPr="00981DF6" w:rsidRDefault="00981DF6" w:rsidP="000E524A">
      <w:pPr>
        <w:spacing w:after="0"/>
        <w:rPr>
          <w:b/>
          <w:bCs/>
        </w:rPr>
      </w:pPr>
      <w:r w:rsidRPr="00981DF6">
        <w:rPr>
          <w:b/>
          <w:bCs/>
        </w:rPr>
        <w:t>Advertisement Closes                               2/13/2026 (7:00 PM EST)</w:t>
      </w:r>
    </w:p>
    <w:p w14:paraId="554837A2" w14:textId="77777777" w:rsidR="00981DF6" w:rsidRPr="00981DF6" w:rsidRDefault="00981DF6" w:rsidP="000E524A">
      <w:pPr>
        <w:spacing w:after="0"/>
        <w:rPr>
          <w:b/>
          <w:bCs/>
        </w:rPr>
      </w:pPr>
      <w:r w:rsidRPr="00981DF6">
        <w:rPr>
          <w:b/>
          <w:bCs/>
        </w:rPr>
        <w:t>26-00613                                                            Economic Development Rep I</w:t>
      </w:r>
    </w:p>
    <w:p w14:paraId="4E8B26C8" w14:textId="77777777" w:rsidR="00981DF6" w:rsidRPr="00981DF6" w:rsidRDefault="00981DF6" w:rsidP="000E524A">
      <w:pPr>
        <w:spacing w:after="0"/>
        <w:rPr>
          <w:b/>
          <w:bCs/>
        </w:rPr>
      </w:pPr>
      <w:r w:rsidRPr="00981DF6">
        <w:rPr>
          <w:b/>
          <w:bCs/>
        </w:rPr>
        <w:t>Pay Grade                                                          13</w:t>
      </w:r>
    </w:p>
    <w:p w14:paraId="4B5B93D5" w14:textId="77777777" w:rsidR="00981DF6" w:rsidRPr="00981DF6" w:rsidRDefault="00981DF6" w:rsidP="000E524A">
      <w:pPr>
        <w:spacing w:after="0"/>
        <w:rPr>
          <w:b/>
          <w:bCs/>
        </w:rPr>
      </w:pPr>
      <w:r w:rsidRPr="00981DF6">
        <w:rPr>
          <w:b/>
          <w:bCs/>
        </w:rPr>
        <w:t>Salary                                                                  $58,927.20 Annually</w:t>
      </w:r>
    </w:p>
    <w:p w14:paraId="13432FAB" w14:textId="1A52DC20" w:rsidR="00981DF6" w:rsidRDefault="00981DF6" w:rsidP="000E524A">
      <w:pPr>
        <w:spacing w:after="0"/>
        <w:rPr>
          <w:b/>
          <w:bCs/>
        </w:rPr>
      </w:pPr>
      <w:r w:rsidRPr="00981DF6">
        <w:rPr>
          <w:b/>
          <w:bCs/>
        </w:rPr>
        <w:t>Employment Type                                         EXECUTIVE BRANCH | FULL TIME</w:t>
      </w:r>
    </w:p>
    <w:p w14:paraId="727A10A1" w14:textId="7C7E74C6" w:rsidR="00981DF6" w:rsidRPr="00981DF6" w:rsidRDefault="00981DF6" w:rsidP="000E524A">
      <w:pPr>
        <w:spacing w:after="0"/>
        <w:rPr>
          <w:b/>
          <w:bCs/>
        </w:rPr>
      </w:pPr>
      <w:r>
        <w:rPr>
          <w:b/>
          <w:bCs/>
        </w:rPr>
        <w:tab/>
      </w:r>
      <w:r>
        <w:rPr>
          <w:b/>
          <w:bCs/>
        </w:rPr>
        <w:tab/>
      </w:r>
      <w:r>
        <w:rPr>
          <w:b/>
          <w:bCs/>
        </w:rPr>
        <w:tab/>
      </w:r>
      <w:r>
        <w:rPr>
          <w:b/>
          <w:bCs/>
        </w:rPr>
        <w:tab/>
      </w:r>
      <w:r>
        <w:rPr>
          <w:b/>
          <w:bCs/>
        </w:rPr>
        <w:tab/>
        <w:t xml:space="preserve">       </w:t>
      </w:r>
      <w:r w:rsidRPr="00981DF6">
        <w:rPr>
          <w:b/>
          <w:bCs/>
        </w:rPr>
        <w:t>ELIGIBLE FOR OVERTIME PAY | 18A | 37.5 HR/WK</w:t>
      </w:r>
    </w:p>
    <w:p w14:paraId="057844FE" w14:textId="7E28C0EE" w:rsidR="00981DF6" w:rsidRDefault="00981DF6" w:rsidP="000E524A">
      <w:pPr>
        <w:spacing w:after="0"/>
        <w:rPr>
          <w:b/>
          <w:bCs/>
        </w:rPr>
      </w:pPr>
      <w:r w:rsidRPr="00981DF6">
        <w:rPr>
          <w:b/>
          <w:bCs/>
        </w:rPr>
        <w:t xml:space="preserve">Hiring Agency                                                  Cabinet for Economic Development | Office of </w:t>
      </w:r>
    </w:p>
    <w:p w14:paraId="707CEDD7" w14:textId="608756B8" w:rsidR="000E524A" w:rsidRPr="00981DF6" w:rsidRDefault="000E524A" w:rsidP="000E524A">
      <w:pPr>
        <w:spacing w:after="0"/>
        <w:rPr>
          <w:b/>
          <w:bCs/>
        </w:rPr>
      </w:pPr>
      <w:r>
        <w:rPr>
          <w:b/>
          <w:bCs/>
        </w:rPr>
        <w:tab/>
      </w:r>
      <w:r>
        <w:rPr>
          <w:b/>
          <w:bCs/>
        </w:rPr>
        <w:tab/>
      </w:r>
      <w:r>
        <w:rPr>
          <w:b/>
          <w:bCs/>
        </w:rPr>
        <w:tab/>
      </w:r>
      <w:r>
        <w:rPr>
          <w:b/>
          <w:bCs/>
        </w:rPr>
        <w:tab/>
      </w:r>
      <w:r>
        <w:rPr>
          <w:b/>
          <w:bCs/>
        </w:rPr>
        <w:tab/>
        <w:t xml:space="preserve">       </w:t>
      </w:r>
      <w:r w:rsidRPr="00981DF6">
        <w:rPr>
          <w:b/>
          <w:bCs/>
        </w:rPr>
        <w:t>the Secretary</w:t>
      </w:r>
    </w:p>
    <w:p w14:paraId="71FB6BC2" w14:textId="2AC6BECE" w:rsidR="00981DF6" w:rsidRPr="00981DF6" w:rsidRDefault="00981DF6" w:rsidP="000E524A">
      <w:pPr>
        <w:spacing w:after="0"/>
        <w:rPr>
          <w:b/>
          <w:bCs/>
        </w:rPr>
      </w:pPr>
      <w:r w:rsidRPr="00981DF6">
        <w:rPr>
          <w:b/>
          <w:bCs/>
        </w:rPr>
        <w:t>Location                                                             500 Mero St 5th Floor</w:t>
      </w:r>
      <w:r w:rsidRPr="00981DF6">
        <w:rPr>
          <w:b/>
          <w:bCs/>
        </w:rPr>
        <w:br/>
      </w:r>
      <w:r>
        <w:rPr>
          <w:b/>
          <w:bCs/>
        </w:rPr>
        <w:tab/>
      </w:r>
      <w:r>
        <w:rPr>
          <w:b/>
          <w:bCs/>
        </w:rPr>
        <w:tab/>
      </w:r>
      <w:r>
        <w:rPr>
          <w:b/>
          <w:bCs/>
        </w:rPr>
        <w:tab/>
      </w:r>
      <w:r>
        <w:rPr>
          <w:b/>
          <w:bCs/>
        </w:rPr>
        <w:tab/>
      </w:r>
      <w:r>
        <w:rPr>
          <w:b/>
          <w:bCs/>
        </w:rPr>
        <w:tab/>
        <w:t xml:space="preserve">       </w:t>
      </w:r>
      <w:r w:rsidRPr="00981DF6">
        <w:rPr>
          <w:b/>
          <w:bCs/>
        </w:rPr>
        <w:t>Frankfort, KY 40601 USA</w:t>
      </w:r>
    </w:p>
    <w:p w14:paraId="6434D55E" w14:textId="77777777" w:rsidR="000E524A" w:rsidRPr="000E524A" w:rsidRDefault="00981DF6" w:rsidP="000E524A">
      <w:pPr>
        <w:rPr>
          <w:b/>
          <w:bCs/>
          <w:sz w:val="16"/>
          <w:szCs w:val="16"/>
        </w:rPr>
      </w:pPr>
      <w:r w:rsidRPr="00981DF6">
        <w:rPr>
          <w:b/>
          <w:bCs/>
        </w:rPr>
        <w:t> </w:t>
      </w:r>
    </w:p>
    <w:p w14:paraId="7894D365" w14:textId="77777777" w:rsidR="000E524A" w:rsidRDefault="00981DF6" w:rsidP="000E524A">
      <w:pPr>
        <w:rPr>
          <w:b/>
          <w:bCs/>
        </w:rPr>
      </w:pPr>
      <w:r w:rsidRPr="00981DF6">
        <w:t>The Cabinet for Economic Development is the primary state agency encouraging job creation, retention and business investment in Kentucky. The Cabinet works to attract new industries to Kentucky, assists existing companies to grow and expand, and provides support and resources for entrepreneurs, startups, and small business owners.</w:t>
      </w:r>
      <w:r w:rsidRPr="00981DF6">
        <w:br/>
      </w:r>
      <w:r w:rsidRPr="00981DF6">
        <w:br/>
        <w:t>The Research and Strategy Division within the Office of Strategy and Public Affairs is seeking an Economic Development Rep I to join our team. Our division works with staff throughout the Cabinet in gathering data and conducting research on areas within the state that will help promote economic growth and job expansion for the Commonwealth. This role serves as a key liaison between property owners, local economic development organizations, site selectors, and internal stakeholders, ensuring accurate property data, timely responses to requests for information (RFI), and marketing Kentucky’s properties to support economic development projects related to business attraction, expansion, and retention. The successful candidate will work 100% in the office during the initial 6-month probationary period. Once training is complete there will be the opportunity for a hybrid work schedule, if desired.</w:t>
      </w:r>
      <w:r w:rsidRPr="00981DF6">
        <w:br/>
      </w:r>
      <w:r w:rsidRPr="00981DF6">
        <w:rPr>
          <w:b/>
          <w:bCs/>
        </w:rPr>
        <w:br/>
      </w:r>
    </w:p>
    <w:p w14:paraId="19E93564" w14:textId="77777777" w:rsidR="000E524A" w:rsidRDefault="000E524A" w:rsidP="000E524A">
      <w:pPr>
        <w:rPr>
          <w:b/>
          <w:bCs/>
        </w:rPr>
      </w:pPr>
    </w:p>
    <w:p w14:paraId="27EC2445" w14:textId="007EC21B" w:rsidR="00981DF6" w:rsidRPr="00981DF6" w:rsidRDefault="00981DF6" w:rsidP="000E524A">
      <w:pPr>
        <w:rPr>
          <w:b/>
          <w:bCs/>
          <w:caps/>
          <w:sz w:val="22"/>
          <w:szCs w:val="22"/>
          <w:u w:val="single"/>
        </w:rPr>
      </w:pPr>
      <w:r w:rsidRPr="00981DF6">
        <w:rPr>
          <w:b/>
          <w:bCs/>
          <w:caps/>
          <w:sz w:val="22"/>
          <w:szCs w:val="22"/>
          <w:u w:val="single"/>
        </w:rPr>
        <w:lastRenderedPageBreak/>
        <w:t>Responsibilities of the job may include, but are not limited to the following:</w:t>
      </w:r>
    </w:p>
    <w:p w14:paraId="293831A7" w14:textId="77777777" w:rsidR="00981DF6" w:rsidRPr="00981DF6" w:rsidRDefault="00981DF6" w:rsidP="000E524A">
      <w:pPr>
        <w:spacing w:after="0"/>
        <w:rPr>
          <w:sz w:val="22"/>
          <w:szCs w:val="22"/>
        </w:rPr>
      </w:pPr>
      <w:r w:rsidRPr="00981DF6">
        <w:rPr>
          <w:sz w:val="22"/>
          <w:szCs w:val="22"/>
        </w:rPr>
        <w:t>·         Upload, maintain, and ensure the accuracy of data supporting Kentucky’s Sites &amp; Buildings database, ZoomProspector (SelectKentucky.com)</w:t>
      </w:r>
    </w:p>
    <w:p w14:paraId="6BD58B30" w14:textId="77777777" w:rsidR="00981DF6" w:rsidRPr="00981DF6" w:rsidRDefault="00981DF6" w:rsidP="000E524A">
      <w:pPr>
        <w:spacing w:after="0"/>
        <w:rPr>
          <w:sz w:val="22"/>
          <w:szCs w:val="22"/>
        </w:rPr>
      </w:pPr>
      <w:r w:rsidRPr="00981DF6">
        <w:rPr>
          <w:sz w:val="22"/>
          <w:szCs w:val="22"/>
        </w:rPr>
        <w:t>·         Maintain and update real estate records within the Customer Relationship Management (CRM) platform, including verifying site and building information associated with economic development projects.</w:t>
      </w:r>
    </w:p>
    <w:p w14:paraId="7A49A120" w14:textId="77777777" w:rsidR="00981DF6" w:rsidRPr="00981DF6" w:rsidRDefault="00981DF6" w:rsidP="000E524A">
      <w:pPr>
        <w:spacing w:after="0"/>
        <w:rPr>
          <w:sz w:val="22"/>
          <w:szCs w:val="22"/>
        </w:rPr>
      </w:pPr>
      <w:r w:rsidRPr="00981DF6">
        <w:rPr>
          <w:sz w:val="22"/>
          <w:szCs w:val="22"/>
        </w:rPr>
        <w:t>·         Build and maintain strong working relationships with local communities, economic development organizations, and external partners across the Commonwealth.</w:t>
      </w:r>
    </w:p>
    <w:p w14:paraId="75B75004" w14:textId="77777777" w:rsidR="00981DF6" w:rsidRPr="00981DF6" w:rsidRDefault="00981DF6" w:rsidP="000E524A">
      <w:pPr>
        <w:spacing w:after="0"/>
        <w:rPr>
          <w:sz w:val="22"/>
          <w:szCs w:val="22"/>
        </w:rPr>
      </w:pPr>
      <w:r w:rsidRPr="00981DF6">
        <w:rPr>
          <w:sz w:val="22"/>
          <w:szCs w:val="22"/>
        </w:rPr>
        <w:t>·         Develop maps, web-based proposals, and marketing materials to effectively showcase Kentucky’s available sites and buildings.</w:t>
      </w:r>
    </w:p>
    <w:p w14:paraId="1485B25A" w14:textId="73455FE6" w:rsidR="00981DF6" w:rsidRPr="00981DF6" w:rsidRDefault="00981DF6" w:rsidP="000E524A">
      <w:pPr>
        <w:spacing w:after="0"/>
        <w:rPr>
          <w:sz w:val="22"/>
          <w:szCs w:val="22"/>
        </w:rPr>
      </w:pPr>
      <w:r w:rsidRPr="00981DF6">
        <w:rPr>
          <w:sz w:val="22"/>
          <w:szCs w:val="22"/>
        </w:rPr>
        <w:t xml:space="preserve">·         Provide training, technical assistance, and ongoing support to Cabinet staff, local communities, and partners on the use of </w:t>
      </w:r>
      <w:r w:rsidR="00031CA3" w:rsidRPr="00981DF6">
        <w:rPr>
          <w:sz w:val="22"/>
          <w:szCs w:val="22"/>
        </w:rPr>
        <w:t>ZoomProspector</w:t>
      </w:r>
      <w:r w:rsidRPr="00981DF6">
        <w:rPr>
          <w:sz w:val="22"/>
          <w:szCs w:val="22"/>
        </w:rPr>
        <w:t>.</w:t>
      </w:r>
    </w:p>
    <w:p w14:paraId="6817D4C6" w14:textId="77777777" w:rsidR="00981DF6" w:rsidRPr="00981DF6" w:rsidRDefault="00981DF6" w:rsidP="000E524A">
      <w:pPr>
        <w:spacing w:after="0"/>
        <w:rPr>
          <w:sz w:val="22"/>
          <w:szCs w:val="22"/>
        </w:rPr>
      </w:pPr>
      <w:r w:rsidRPr="00981DF6">
        <w:rPr>
          <w:sz w:val="22"/>
          <w:szCs w:val="22"/>
        </w:rPr>
        <w:t>·         Support the Business Development team by assisting with RFI responses and identifying appropriate sites and buildings based on project requirements.</w:t>
      </w:r>
    </w:p>
    <w:p w14:paraId="754AA4F7" w14:textId="77777777" w:rsidR="00981DF6" w:rsidRPr="00981DF6" w:rsidRDefault="00981DF6" w:rsidP="000E524A">
      <w:pPr>
        <w:spacing w:after="0"/>
        <w:rPr>
          <w:sz w:val="22"/>
          <w:szCs w:val="22"/>
        </w:rPr>
      </w:pPr>
      <w:r w:rsidRPr="00981DF6">
        <w:rPr>
          <w:sz w:val="22"/>
          <w:szCs w:val="22"/>
        </w:rPr>
        <w:t>·         Collaborate on community and property visits as needed to support project development and stakeholder engagement.</w:t>
      </w:r>
    </w:p>
    <w:p w14:paraId="4BA78D4B" w14:textId="77777777" w:rsidR="00981DF6" w:rsidRPr="00981DF6" w:rsidRDefault="00981DF6" w:rsidP="000E524A">
      <w:pPr>
        <w:spacing w:after="0"/>
        <w:rPr>
          <w:b/>
          <w:bCs/>
          <w:caps/>
          <w:sz w:val="22"/>
          <w:szCs w:val="22"/>
          <w:u w:val="single"/>
        </w:rPr>
      </w:pPr>
      <w:r w:rsidRPr="00981DF6">
        <w:rPr>
          <w:b/>
          <w:bCs/>
          <w:caps/>
          <w:sz w:val="22"/>
          <w:szCs w:val="22"/>
          <w:u w:val="single"/>
        </w:rPr>
        <w:t>Preferred skills:</w:t>
      </w:r>
    </w:p>
    <w:p w14:paraId="75E44FEF" w14:textId="77777777" w:rsidR="00981DF6" w:rsidRPr="00981DF6" w:rsidRDefault="00981DF6" w:rsidP="000E524A">
      <w:pPr>
        <w:spacing w:after="0"/>
        <w:rPr>
          <w:sz w:val="22"/>
          <w:szCs w:val="22"/>
        </w:rPr>
      </w:pPr>
      <w:r w:rsidRPr="00981DF6">
        <w:rPr>
          <w:sz w:val="22"/>
          <w:szCs w:val="22"/>
        </w:rPr>
        <w:t>·         Familiarity with GIS software (e.g. ArcGIS) for basic to intermediate mapping, property analysis, and data visualization.</w:t>
      </w:r>
    </w:p>
    <w:p w14:paraId="52DB6DEC" w14:textId="77777777" w:rsidR="00981DF6" w:rsidRPr="00981DF6" w:rsidRDefault="00981DF6" w:rsidP="000E524A">
      <w:pPr>
        <w:spacing w:after="0"/>
        <w:rPr>
          <w:sz w:val="22"/>
          <w:szCs w:val="22"/>
        </w:rPr>
      </w:pPr>
      <w:r w:rsidRPr="00981DF6">
        <w:rPr>
          <w:sz w:val="22"/>
          <w:szCs w:val="22"/>
        </w:rPr>
        <w:t>·         Familiarity with Customer Relationship Management (CRM) software (e.g. Salesforce)</w:t>
      </w:r>
    </w:p>
    <w:p w14:paraId="4714D85E" w14:textId="77777777" w:rsidR="00981DF6" w:rsidRPr="00981DF6" w:rsidRDefault="00981DF6" w:rsidP="000E524A">
      <w:pPr>
        <w:spacing w:after="0"/>
        <w:rPr>
          <w:sz w:val="22"/>
          <w:szCs w:val="22"/>
        </w:rPr>
      </w:pPr>
      <w:r w:rsidRPr="00981DF6">
        <w:rPr>
          <w:sz w:val="22"/>
          <w:szCs w:val="22"/>
        </w:rPr>
        <w:t>·         Effective written and verbal communication skills</w:t>
      </w:r>
    </w:p>
    <w:p w14:paraId="05BD5BA1" w14:textId="77777777" w:rsidR="00981DF6" w:rsidRPr="00981DF6" w:rsidRDefault="00981DF6" w:rsidP="000E524A">
      <w:pPr>
        <w:spacing w:after="0"/>
        <w:rPr>
          <w:sz w:val="22"/>
          <w:szCs w:val="22"/>
        </w:rPr>
      </w:pPr>
      <w:r w:rsidRPr="00981DF6">
        <w:rPr>
          <w:sz w:val="22"/>
          <w:szCs w:val="22"/>
        </w:rPr>
        <w:t>·         Strong organizational skills and attention to detail</w:t>
      </w:r>
    </w:p>
    <w:p w14:paraId="0C370262" w14:textId="5DF97822" w:rsidR="00981DF6" w:rsidRPr="004B7260" w:rsidRDefault="00981DF6" w:rsidP="000E524A">
      <w:pPr>
        <w:spacing w:after="0"/>
        <w:rPr>
          <w:sz w:val="22"/>
          <w:szCs w:val="22"/>
        </w:rPr>
      </w:pPr>
      <w:r w:rsidRPr="00981DF6">
        <w:rPr>
          <w:b/>
          <w:bCs/>
          <w:caps/>
          <w:sz w:val="22"/>
          <w:szCs w:val="22"/>
          <w:u w:val="single"/>
        </w:rPr>
        <w:t>Minimum Requirements</w:t>
      </w:r>
      <w:r w:rsidR="004B7260">
        <w:rPr>
          <w:sz w:val="22"/>
          <w:szCs w:val="22"/>
        </w:rPr>
        <w:t>:</w:t>
      </w:r>
      <w:r w:rsidRPr="00981DF6">
        <w:rPr>
          <w:sz w:val="22"/>
          <w:szCs w:val="22"/>
        </w:rPr>
        <w:t>              EDUCATION: Graduate of a college or university with</w:t>
      </w:r>
    </w:p>
    <w:p w14:paraId="4C70DBEC" w14:textId="3494A84B" w:rsidR="00981DF6" w:rsidRPr="00981DF6" w:rsidRDefault="00981DF6" w:rsidP="000E524A">
      <w:pPr>
        <w:spacing w:after="0"/>
        <w:rPr>
          <w:sz w:val="22"/>
          <w:szCs w:val="22"/>
        </w:rPr>
      </w:pPr>
      <w:r w:rsidRPr="004B7260">
        <w:rPr>
          <w:sz w:val="22"/>
          <w:szCs w:val="22"/>
        </w:rPr>
        <w:tab/>
      </w:r>
      <w:r w:rsidRPr="004B7260">
        <w:rPr>
          <w:sz w:val="22"/>
          <w:szCs w:val="22"/>
        </w:rPr>
        <w:tab/>
      </w:r>
      <w:r w:rsidRPr="004B7260">
        <w:rPr>
          <w:sz w:val="22"/>
          <w:szCs w:val="22"/>
        </w:rPr>
        <w:tab/>
      </w:r>
      <w:r w:rsidRPr="004B7260">
        <w:rPr>
          <w:sz w:val="22"/>
          <w:szCs w:val="22"/>
        </w:rPr>
        <w:tab/>
      </w:r>
      <w:r w:rsidR="004B7260">
        <w:rPr>
          <w:sz w:val="22"/>
          <w:szCs w:val="22"/>
        </w:rPr>
        <w:t xml:space="preserve">          </w:t>
      </w:r>
      <w:r w:rsidRPr="00981DF6">
        <w:rPr>
          <w:sz w:val="22"/>
          <w:szCs w:val="22"/>
        </w:rPr>
        <w:t xml:space="preserve">a bachelor's degree. </w:t>
      </w:r>
    </w:p>
    <w:p w14:paraId="5D753A15" w14:textId="3619FD2B" w:rsidR="00981DF6" w:rsidRPr="00981DF6" w:rsidRDefault="00981DF6" w:rsidP="00981DF6">
      <w:pPr>
        <w:rPr>
          <w:sz w:val="22"/>
          <w:szCs w:val="22"/>
        </w:rPr>
      </w:pPr>
      <w:r w:rsidRPr="00981DF6">
        <w:rPr>
          <w:b/>
          <w:bCs/>
          <w:sz w:val="22"/>
          <w:szCs w:val="22"/>
          <w:u w:val="single"/>
        </w:rPr>
        <w:t>EXPERIENCE, TRAINING, OR SKILLS:</w:t>
      </w:r>
      <w:r w:rsidRPr="00981DF6">
        <w:rPr>
          <w:sz w:val="22"/>
          <w:szCs w:val="22"/>
        </w:rPr>
        <w:t> NONE</w:t>
      </w:r>
    </w:p>
    <w:p w14:paraId="071FE6AB" w14:textId="77777777" w:rsidR="00981DF6" w:rsidRPr="00981DF6" w:rsidRDefault="00981DF6" w:rsidP="00981DF6">
      <w:pPr>
        <w:rPr>
          <w:sz w:val="22"/>
          <w:szCs w:val="22"/>
        </w:rPr>
      </w:pPr>
      <w:r w:rsidRPr="00981DF6">
        <w:rPr>
          <w:b/>
          <w:bCs/>
          <w:sz w:val="22"/>
          <w:szCs w:val="22"/>
          <w:u w:val="single"/>
        </w:rPr>
        <w:t>Substitute EDUCATION for EXPERIENCE:</w:t>
      </w:r>
      <w:r w:rsidRPr="00981DF6">
        <w:rPr>
          <w:sz w:val="22"/>
          <w:szCs w:val="22"/>
        </w:rPr>
        <w:t> NONE</w:t>
      </w:r>
    </w:p>
    <w:p w14:paraId="67F933B7" w14:textId="3B062974" w:rsidR="00981DF6" w:rsidRPr="00981DF6" w:rsidRDefault="00981DF6" w:rsidP="00981DF6">
      <w:pPr>
        <w:rPr>
          <w:sz w:val="22"/>
          <w:szCs w:val="22"/>
        </w:rPr>
      </w:pPr>
      <w:r w:rsidRPr="00981DF6">
        <w:rPr>
          <w:b/>
          <w:bCs/>
          <w:sz w:val="22"/>
          <w:szCs w:val="22"/>
          <w:u w:val="single"/>
        </w:rPr>
        <w:t>Substitute EXPERIENCE for EDUCATION: </w:t>
      </w:r>
      <w:r w:rsidRPr="00981DF6">
        <w:rPr>
          <w:sz w:val="22"/>
          <w:szCs w:val="22"/>
        </w:rPr>
        <w:t>Experience in industrial development, economics, research, graphic design, economic development, business administration, marketing, communications, public relations, accounting, finance, compliance, or a related field will substitute for the required college on a year-for-year basis. Current or prior military experience will substitute for the required college on a year-for-year basis.</w:t>
      </w:r>
    </w:p>
    <w:p w14:paraId="2298D8F9" w14:textId="4185E6AE" w:rsidR="00981DF6" w:rsidRPr="00981DF6" w:rsidRDefault="00981DF6" w:rsidP="00981DF6">
      <w:pPr>
        <w:rPr>
          <w:sz w:val="22"/>
          <w:szCs w:val="22"/>
        </w:rPr>
      </w:pPr>
      <w:r w:rsidRPr="00981DF6">
        <w:rPr>
          <w:sz w:val="22"/>
          <w:szCs w:val="22"/>
        </w:rPr>
        <w:t> </w:t>
      </w:r>
      <w:r w:rsidRPr="00981DF6">
        <w:rPr>
          <w:b/>
          <w:bCs/>
          <w:sz w:val="22"/>
          <w:szCs w:val="22"/>
          <w:u w:val="single"/>
        </w:rPr>
        <w:t>SPECIAL REQUIREMENTS (AGE, LICENSURE, REGULATION, ETC.):</w:t>
      </w:r>
      <w:r w:rsidRPr="00981DF6">
        <w:rPr>
          <w:sz w:val="22"/>
          <w:szCs w:val="22"/>
        </w:rPr>
        <w:t> NONE</w:t>
      </w:r>
    </w:p>
    <w:p w14:paraId="652E9569" w14:textId="76783C7A" w:rsidR="00981DF6" w:rsidRDefault="00981DF6" w:rsidP="004B7260">
      <w:pPr>
        <w:spacing w:after="0"/>
        <w:rPr>
          <w:sz w:val="22"/>
          <w:szCs w:val="22"/>
        </w:rPr>
      </w:pPr>
      <w:r w:rsidRPr="00981DF6">
        <w:rPr>
          <w:sz w:val="22"/>
          <w:szCs w:val="22"/>
        </w:rPr>
        <w:t> </w:t>
      </w:r>
      <w:r w:rsidRPr="00981DF6">
        <w:rPr>
          <w:b/>
          <w:bCs/>
          <w:sz w:val="22"/>
          <w:szCs w:val="22"/>
          <w:u w:val="single"/>
        </w:rPr>
        <w:t>Working Conditions</w:t>
      </w:r>
      <w:r w:rsidR="004B7260" w:rsidRPr="004B7260">
        <w:rPr>
          <w:b/>
          <w:bCs/>
          <w:sz w:val="22"/>
          <w:szCs w:val="22"/>
          <w:u w:val="single"/>
        </w:rPr>
        <w:t>:</w:t>
      </w:r>
      <w:r w:rsidRPr="00981DF6">
        <w:rPr>
          <w:sz w:val="22"/>
          <w:szCs w:val="22"/>
        </w:rPr>
        <w:t xml:space="preserve">                  Work typically involves extensive contact with the public. </w:t>
      </w:r>
    </w:p>
    <w:p w14:paraId="1B674226" w14:textId="77777777" w:rsidR="004B7260" w:rsidRPr="00981DF6" w:rsidRDefault="004B7260" w:rsidP="004B7260">
      <w:pPr>
        <w:spacing w:after="0"/>
        <w:rPr>
          <w:sz w:val="22"/>
          <w:szCs w:val="22"/>
        </w:rPr>
      </w:pPr>
      <w:r>
        <w:rPr>
          <w:sz w:val="22"/>
          <w:szCs w:val="22"/>
        </w:rPr>
        <w:tab/>
      </w:r>
      <w:r>
        <w:rPr>
          <w:sz w:val="22"/>
          <w:szCs w:val="22"/>
        </w:rPr>
        <w:tab/>
      </w:r>
      <w:r>
        <w:rPr>
          <w:sz w:val="22"/>
          <w:szCs w:val="22"/>
        </w:rPr>
        <w:tab/>
      </w:r>
      <w:r>
        <w:rPr>
          <w:sz w:val="22"/>
          <w:szCs w:val="22"/>
        </w:rPr>
        <w:tab/>
      </w:r>
      <w:r w:rsidRPr="00981DF6">
        <w:rPr>
          <w:sz w:val="22"/>
          <w:szCs w:val="22"/>
        </w:rPr>
        <w:t>Travel may be required.</w:t>
      </w:r>
    </w:p>
    <w:p w14:paraId="79EBEA61" w14:textId="58385F4F" w:rsidR="00981DF6" w:rsidRPr="004B7260" w:rsidRDefault="00981DF6" w:rsidP="000E524A">
      <w:pPr>
        <w:spacing w:after="0"/>
        <w:rPr>
          <w:sz w:val="22"/>
          <w:szCs w:val="22"/>
        </w:rPr>
      </w:pPr>
      <w:r w:rsidRPr="00981DF6">
        <w:rPr>
          <w:b/>
          <w:bCs/>
          <w:sz w:val="22"/>
          <w:szCs w:val="22"/>
          <w:u w:val="single"/>
        </w:rPr>
        <w:t>Probationary Period</w:t>
      </w:r>
      <w:r w:rsidR="004B7260">
        <w:rPr>
          <w:sz w:val="22"/>
          <w:szCs w:val="22"/>
        </w:rPr>
        <w:t>:</w:t>
      </w:r>
      <w:r w:rsidRPr="00981DF6">
        <w:rPr>
          <w:sz w:val="22"/>
          <w:szCs w:val="22"/>
        </w:rPr>
        <w:t xml:space="preserve">                   This job has an initial and promotional probationary </w:t>
      </w:r>
    </w:p>
    <w:p w14:paraId="3FD028CF" w14:textId="64643611" w:rsidR="00981DF6" w:rsidRPr="00981DF6" w:rsidRDefault="00981DF6" w:rsidP="000E524A">
      <w:pPr>
        <w:spacing w:after="0"/>
        <w:rPr>
          <w:sz w:val="22"/>
          <w:szCs w:val="22"/>
        </w:rPr>
      </w:pPr>
      <w:r w:rsidRPr="004B7260">
        <w:rPr>
          <w:sz w:val="22"/>
          <w:szCs w:val="22"/>
        </w:rPr>
        <w:tab/>
      </w:r>
      <w:r w:rsidRPr="004B7260">
        <w:rPr>
          <w:sz w:val="22"/>
          <w:szCs w:val="22"/>
        </w:rPr>
        <w:tab/>
      </w:r>
      <w:r w:rsidRPr="004B7260">
        <w:rPr>
          <w:sz w:val="22"/>
          <w:szCs w:val="22"/>
        </w:rPr>
        <w:tab/>
      </w:r>
      <w:r w:rsidRPr="004B7260">
        <w:rPr>
          <w:sz w:val="22"/>
          <w:szCs w:val="22"/>
        </w:rPr>
        <w:tab/>
        <w:t xml:space="preserve"> </w:t>
      </w:r>
      <w:r w:rsidRPr="00981DF6">
        <w:rPr>
          <w:sz w:val="22"/>
          <w:szCs w:val="22"/>
        </w:rPr>
        <w:t>period of 6 months, except as provided in KRS 18A.111.</w:t>
      </w:r>
    </w:p>
    <w:p w14:paraId="5CBC90DA" w14:textId="77BC30B0" w:rsidR="00981DF6" w:rsidRPr="004B7260" w:rsidRDefault="00981DF6" w:rsidP="004B7260">
      <w:pPr>
        <w:jc w:val="center"/>
        <w:rPr>
          <w:b/>
          <w:bCs/>
          <w:sz w:val="22"/>
          <w:szCs w:val="22"/>
        </w:rPr>
      </w:pPr>
      <w:r w:rsidRPr="00981DF6">
        <w:rPr>
          <w:sz w:val="22"/>
          <w:szCs w:val="22"/>
        </w:rPr>
        <w:t> </w:t>
      </w:r>
      <w:r w:rsidR="004B7260" w:rsidRPr="00981DF6">
        <w:rPr>
          <w:b/>
          <w:bCs/>
          <w:sz w:val="22"/>
          <w:szCs w:val="22"/>
        </w:rPr>
        <w:t>If you have questions about this advertisement, please contact Jeanne Darby at </w:t>
      </w:r>
      <w:hyperlink r:id="rId5" w:history="1">
        <w:r w:rsidR="004B7260" w:rsidRPr="00981DF6">
          <w:rPr>
            <w:rStyle w:val="Hyperlink"/>
            <w:b/>
            <w:bCs/>
            <w:sz w:val="22"/>
            <w:szCs w:val="22"/>
            <w:u w:val="none"/>
          </w:rPr>
          <w:t>jeanne.darby@ky.gov</w:t>
        </w:r>
      </w:hyperlink>
      <w:r w:rsidR="004B7260" w:rsidRPr="00981DF6">
        <w:rPr>
          <w:b/>
          <w:bCs/>
          <w:sz w:val="22"/>
          <w:szCs w:val="22"/>
        </w:rPr>
        <w:t>or 502-782-200</w:t>
      </w:r>
      <w:r w:rsidR="004B7260">
        <w:rPr>
          <w:b/>
          <w:bCs/>
          <w:sz w:val="22"/>
          <w:szCs w:val="22"/>
        </w:rPr>
        <w:t>2.</w:t>
      </w:r>
    </w:p>
    <w:sectPr w:rsidR="00981DF6" w:rsidRPr="004B7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F6"/>
    <w:rsid w:val="00031CA3"/>
    <w:rsid w:val="000E524A"/>
    <w:rsid w:val="004B7260"/>
    <w:rsid w:val="009723B6"/>
    <w:rsid w:val="00981DF6"/>
    <w:rsid w:val="00B7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A269"/>
  <w15:chartTrackingRefBased/>
  <w15:docId w15:val="{331046F8-8AF0-47BE-94C0-40E74837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DF6"/>
    <w:rPr>
      <w:rFonts w:eastAsiaTheme="majorEastAsia" w:cstheme="majorBidi"/>
      <w:color w:val="272727" w:themeColor="text1" w:themeTint="D8"/>
    </w:rPr>
  </w:style>
  <w:style w:type="paragraph" w:styleId="Title">
    <w:name w:val="Title"/>
    <w:basedOn w:val="Normal"/>
    <w:next w:val="Normal"/>
    <w:link w:val="TitleChar"/>
    <w:uiPriority w:val="10"/>
    <w:qFormat/>
    <w:rsid w:val="00981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DF6"/>
    <w:pPr>
      <w:spacing w:before="160"/>
      <w:jc w:val="center"/>
    </w:pPr>
    <w:rPr>
      <w:i/>
      <w:iCs/>
      <w:color w:val="404040" w:themeColor="text1" w:themeTint="BF"/>
    </w:rPr>
  </w:style>
  <w:style w:type="character" w:customStyle="1" w:styleId="QuoteChar">
    <w:name w:val="Quote Char"/>
    <w:basedOn w:val="DefaultParagraphFont"/>
    <w:link w:val="Quote"/>
    <w:uiPriority w:val="29"/>
    <w:rsid w:val="00981DF6"/>
    <w:rPr>
      <w:i/>
      <w:iCs/>
      <w:color w:val="404040" w:themeColor="text1" w:themeTint="BF"/>
    </w:rPr>
  </w:style>
  <w:style w:type="paragraph" w:styleId="ListParagraph">
    <w:name w:val="List Paragraph"/>
    <w:basedOn w:val="Normal"/>
    <w:uiPriority w:val="34"/>
    <w:qFormat/>
    <w:rsid w:val="00981DF6"/>
    <w:pPr>
      <w:ind w:left="720"/>
      <w:contextualSpacing/>
    </w:pPr>
  </w:style>
  <w:style w:type="character" w:styleId="IntenseEmphasis">
    <w:name w:val="Intense Emphasis"/>
    <w:basedOn w:val="DefaultParagraphFont"/>
    <w:uiPriority w:val="21"/>
    <w:qFormat/>
    <w:rsid w:val="00981DF6"/>
    <w:rPr>
      <w:i/>
      <w:iCs/>
      <w:color w:val="0F4761" w:themeColor="accent1" w:themeShade="BF"/>
    </w:rPr>
  </w:style>
  <w:style w:type="paragraph" w:styleId="IntenseQuote">
    <w:name w:val="Intense Quote"/>
    <w:basedOn w:val="Normal"/>
    <w:next w:val="Normal"/>
    <w:link w:val="IntenseQuoteChar"/>
    <w:uiPriority w:val="30"/>
    <w:qFormat/>
    <w:rsid w:val="00981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DF6"/>
    <w:rPr>
      <w:i/>
      <w:iCs/>
      <w:color w:val="0F4761" w:themeColor="accent1" w:themeShade="BF"/>
    </w:rPr>
  </w:style>
  <w:style w:type="character" w:styleId="IntenseReference">
    <w:name w:val="Intense Reference"/>
    <w:basedOn w:val="DefaultParagraphFont"/>
    <w:uiPriority w:val="32"/>
    <w:qFormat/>
    <w:rsid w:val="00981DF6"/>
    <w:rPr>
      <w:b/>
      <w:bCs/>
      <w:smallCaps/>
      <w:color w:val="0F4761" w:themeColor="accent1" w:themeShade="BF"/>
      <w:spacing w:val="5"/>
    </w:rPr>
  </w:style>
  <w:style w:type="character" w:styleId="Hyperlink">
    <w:name w:val="Hyperlink"/>
    <w:basedOn w:val="DefaultParagraphFont"/>
    <w:uiPriority w:val="99"/>
    <w:unhideWhenUsed/>
    <w:rsid w:val="00981DF6"/>
    <w:rPr>
      <w:color w:val="467886" w:themeColor="hyperlink"/>
      <w:u w:val="single"/>
    </w:rPr>
  </w:style>
  <w:style w:type="character" w:styleId="UnresolvedMention">
    <w:name w:val="Unresolved Mention"/>
    <w:basedOn w:val="DefaultParagraphFont"/>
    <w:uiPriority w:val="99"/>
    <w:semiHidden/>
    <w:unhideWhenUsed/>
    <w:rsid w:val="0098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650">
      <w:bodyDiv w:val="1"/>
      <w:marLeft w:val="0"/>
      <w:marRight w:val="0"/>
      <w:marTop w:val="0"/>
      <w:marBottom w:val="0"/>
      <w:divBdr>
        <w:top w:val="none" w:sz="0" w:space="0" w:color="auto"/>
        <w:left w:val="none" w:sz="0" w:space="0" w:color="auto"/>
        <w:bottom w:val="none" w:sz="0" w:space="0" w:color="auto"/>
        <w:right w:val="none" w:sz="0" w:space="0" w:color="auto"/>
      </w:divBdr>
    </w:div>
    <w:div w:id="1190337743">
      <w:bodyDiv w:val="1"/>
      <w:marLeft w:val="0"/>
      <w:marRight w:val="0"/>
      <w:marTop w:val="0"/>
      <w:marBottom w:val="0"/>
      <w:divBdr>
        <w:top w:val="none" w:sz="0" w:space="0" w:color="auto"/>
        <w:left w:val="none" w:sz="0" w:space="0" w:color="auto"/>
        <w:bottom w:val="none" w:sz="0" w:space="0" w:color="auto"/>
        <w:right w:val="none" w:sz="0" w:space="0" w:color="auto"/>
      </w:divBdr>
    </w:div>
    <w:div w:id="1396314446">
      <w:bodyDiv w:val="1"/>
      <w:marLeft w:val="0"/>
      <w:marRight w:val="0"/>
      <w:marTop w:val="0"/>
      <w:marBottom w:val="0"/>
      <w:divBdr>
        <w:top w:val="none" w:sz="0" w:space="0" w:color="auto"/>
        <w:left w:val="none" w:sz="0" w:space="0" w:color="auto"/>
        <w:bottom w:val="none" w:sz="0" w:space="0" w:color="auto"/>
        <w:right w:val="none" w:sz="0" w:space="0" w:color="auto"/>
      </w:divBdr>
    </w:div>
    <w:div w:id="1645311717">
      <w:bodyDiv w:val="1"/>
      <w:marLeft w:val="0"/>
      <w:marRight w:val="0"/>
      <w:marTop w:val="0"/>
      <w:marBottom w:val="0"/>
      <w:divBdr>
        <w:top w:val="none" w:sz="0" w:space="0" w:color="auto"/>
        <w:left w:val="none" w:sz="0" w:space="0" w:color="auto"/>
        <w:bottom w:val="none" w:sz="0" w:space="0" w:color="auto"/>
        <w:right w:val="none" w:sz="0" w:space="0" w:color="auto"/>
      </w:divBdr>
    </w:div>
    <w:div w:id="1669868528">
      <w:bodyDiv w:val="1"/>
      <w:marLeft w:val="0"/>
      <w:marRight w:val="0"/>
      <w:marTop w:val="0"/>
      <w:marBottom w:val="0"/>
      <w:divBdr>
        <w:top w:val="none" w:sz="0" w:space="0" w:color="auto"/>
        <w:left w:val="none" w:sz="0" w:space="0" w:color="auto"/>
        <w:bottom w:val="none" w:sz="0" w:space="0" w:color="auto"/>
        <w:right w:val="none" w:sz="0" w:space="0" w:color="auto"/>
      </w:divBdr>
    </w:div>
    <w:div w:id="1711570454">
      <w:bodyDiv w:val="1"/>
      <w:marLeft w:val="0"/>
      <w:marRight w:val="0"/>
      <w:marTop w:val="0"/>
      <w:marBottom w:val="0"/>
      <w:divBdr>
        <w:top w:val="none" w:sz="0" w:space="0" w:color="auto"/>
        <w:left w:val="none" w:sz="0" w:space="0" w:color="auto"/>
        <w:bottom w:val="none" w:sz="0" w:space="0" w:color="auto"/>
        <w:right w:val="none" w:sz="0" w:space="0" w:color="auto"/>
      </w:divBdr>
    </w:div>
    <w:div w:id="1767650860">
      <w:bodyDiv w:val="1"/>
      <w:marLeft w:val="0"/>
      <w:marRight w:val="0"/>
      <w:marTop w:val="0"/>
      <w:marBottom w:val="0"/>
      <w:divBdr>
        <w:top w:val="none" w:sz="0" w:space="0" w:color="auto"/>
        <w:left w:val="none" w:sz="0" w:space="0" w:color="auto"/>
        <w:bottom w:val="none" w:sz="0" w:space="0" w:color="auto"/>
        <w:right w:val="none" w:sz="0" w:space="0" w:color="auto"/>
      </w:divBdr>
    </w:div>
    <w:div w:id="20920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anne.darby@ky.gov%20?Subject=26-00613%20-%20Economic%20Development%20Rep%20I" TargetMode="External"/><Relationship Id="rId4" Type="http://schemas.openxmlformats.org/officeDocument/2006/relationships/hyperlink" Target="https://kypersonnelcabinet.csod.com/ux/ats/careersite/50/home/requisition/76254?c=kypersonnelcab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Jeanne E (CED)</dc:creator>
  <cp:keywords/>
  <dc:description/>
  <cp:lastModifiedBy>Darby, Jeanne E (CED)</cp:lastModifiedBy>
  <cp:revision>3</cp:revision>
  <dcterms:created xsi:type="dcterms:W3CDTF">2026-02-05T21:41:00Z</dcterms:created>
  <dcterms:modified xsi:type="dcterms:W3CDTF">2026-02-05T22:10:00Z</dcterms:modified>
</cp:coreProperties>
</file>